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AA" w:rsidRDefault="00884CAA" w:rsidP="00884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Комаровой Нины Николаевны  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материалов конференции "Особенности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направления воспитательной работы", тема статьи: "Особенности познавательной сферы у детей с задержкой психического развития" ISBN 978-601-336-865-8 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материалов семинара-практикума «Инклюзивное образование: педагогические технологии в условиях специальной организации образования», тема статьи "Активизация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познавательной деятельности учащихся и получение качественно нового педагогического результата посредством применения технологии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", ISBN 978-601-312-446-9 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научно- практическая конференция «Инклюзивное образование: теория, практика, опыт» (статья «Инновационные технологии комплексного психолого- педагогического и медико-социального обеспечения детей с особыми образовательными потребностями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» .Сертификат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Сборник международной научно- практической конференции) УДК 37.0 (063) ББК 74.00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«О сопровождении детей с особыми образовательными потребностями» Справочник классного руководителя № 9 (117) 2018)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 «Инклюзивное образование: проблемы и перспективы», статья "Моделирование индивидуального образовательного маршрута как средство психолого-педагогического сопровождения ребенка с ограниченными возможностями" (сборник, УДК-371, ББК-74.20)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семинар-практикум по теме «Инклюзивное образование: педагогические технологии в условиях специальной организации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»,.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Свидетельство спикера по теме:" Активизация учебно- познавательной деятельности учащихся и получение качественно нового педагогического результата посредством применения технологии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связей"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педагогического опыта в педагогическом клубе "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>" по теме "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Повышение обучаемости посредством коррекции и развития познавательной сферы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с особыми образовательными потребностями" свидетельство №360 от 18 июня 2020г 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педагогического опыта в педагогическом клубе "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>" по теме "Организация коррекционно-развивающей работы в условиях реализации обновленного содержания" свидетельство №359 от 18 июня 2020г.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материалов семинара-практикума «Инклюзивное образование: педагогические технологии в условиях специальной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образования», тема статьи "Технология проблемного обучения ", ISBN 978-601-312-446-9) 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материалов ОНПК «Особенности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направления воспитательной работы/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Дмитриева И.Н., Комарова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коллектив учителей и воспитателей –КГУ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школа - интернат № 1 для детей- сирот и детей, оставшихся без попечения родителей, с особыми образовательными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потребностями»Управления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Сборник (ISBN978-601-336-865-8, УДК 37.6, ББК 74.3).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"Инклюзивное образование: педагогические технологии в условиях специальной организации образования» для учителей и воспитателей специальных школ», тема   статьи «Активизация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познавательной деятельности учащихся и получение качественно нового педагогического результата посредством применения технологии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связей», ISBN 978-601-312-446-9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материалов областного семинара-практикума «Инклюзивное образование: педагогические технологии в условиях специальной организации образования», тема статьи "Проектная технология в среднем звене ", ISBN 978-601-312-446-9. 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"Инклюзивное образование: педагогические технологии в условиях специальной организации образования» для учителей и воспитателей специальных школ», тема статьи «Активизация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познавательной деятельности учащихся и получение качественно нового педагогического результата посредством применения технологии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связей», ISBN 978-601-312-446-9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материалов ОНПК «Особенности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формы и методы, основные направления воспитательной работы/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Дмитриева И.Н., Комарова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коллектив учителей и воспитателей –КГУ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школа - интернат № 1 для детей- сирот и детей, оставшихся без попечения родителей, с особыми образовательными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потребностями»Управления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Сборник (ISBN978-601-336-865-8, УДК 37.6, ББК 74.3).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«Центр содействия развития личности ребенка – одна из форм психолого-педагогической поддержки детей с особыми образовательными потребностями», Справочник руководителя образовательного учреждения № 4 (148)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МНПК «Непрерывное образование в интересах устойчивого развития: новые вызовы», статья "Ценностные аспекты инклюзивного образования" 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Областной семинар-практикум по теме «Инклюзивное образование: педагогические технологии в условиях специальной организации образования», Свидетельство спикера по теме: Активизация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познавательной деятельности учащихся и получение качественно нового педагогического результата посредством применения технологии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Областная научно- практическая конференция «Обучение и воспитание учащихся с особыми образовательными потребностями: проблемы и пути решения», Свидетельство спикера темы: «Реализация нормативно- правового сопровождения детей с особыми образовательными потребностями», «Система психолого-педагогического сопровождения учащихся с особыми образовательными потребностями» 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научно- практическая конференция «Специальная педагогика и психология: традиции и инновации» (978-601-343-701-9) статья «Игровые технологии в коррекционно-развивающей работе педагога-психолога с детьми с ООП»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материалов конференции «Пути повышения качества знаний детей с особыми образовательными потребностям в специальных организациях образования», тема статьи "Повышение обучения посредством развития систем восприятия", ISBN 978-601-343-621-0 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ОНПК «Современное специальное образование: проблемы, опыт, перспективы» (978-601-343-820-7) (статья «Работа педагога-психолога с детьми с особыми образовательными потребностями»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научно-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  онлайн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-конференция «Евразийская психологическая наука и практика: междисциплинарные тенденции» , посвященной 30-летию со дня открытия специальности «Психология», выступление «Развитие фонематического восприятия у младших школьников с задержкой психического развития» ,ISBN 978-601-314-512-9 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 практический журнал «НАУКА И РЕАЛЬНОСТЬ / SCIENCE &amp; </w:t>
      </w:r>
      <w:proofErr w:type="gramStart"/>
      <w:r>
        <w:rPr>
          <w:rFonts w:ascii="Times New Roman" w:hAnsi="Times New Roman" w:cs="Times New Roman"/>
          <w:sz w:val="28"/>
          <w:szCs w:val="28"/>
        </w:rPr>
        <w:t>REALITY  статья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«Система психолого-педагогического сопровождения детей с задержкой психического развития», сборник ISSN: 2686-9152 , № 2(6).1 </w:t>
      </w:r>
    </w:p>
    <w:p w:rsidR="00884CAA" w:rsidRDefault="00884CAA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МНПК "Наука и образование в современном мире: теория и практика", статья " Игра как технология в работе педагога - психолога с детьми с ООП" (научно- образовательный центр «INNOVATION &amp; EDUCATION»)</w:t>
      </w:r>
    </w:p>
    <w:p w:rsidR="00884CAA" w:rsidRDefault="00884CAA" w:rsidP="00884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МНПК «Непрерывность педагогического образования- залог успешности современных педагогов» НАО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унивеститет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педагогический институт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Умирзака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Сертификат (выступление на секции 4 "Новые педагогические практики в инклюзивном образовании) </w:t>
      </w:r>
      <w:r>
        <w:rPr>
          <w:rFonts w:ascii="Times New Roman" w:eastAsia="Times New Roman" w:hAnsi="Times New Roman" w:cs="Times New Roman"/>
          <w:sz w:val="28"/>
          <w:szCs w:val="28"/>
        </w:rPr>
        <w:t>«Психолого- педагогическое   сопровождение учащихся с особыми образовательными потребностями: нормативно- правовое обеспечение, принципы и подходы, функции, модели»</w:t>
      </w:r>
    </w:p>
    <w:p w:rsidR="00884CAA" w:rsidRDefault="00884CAA" w:rsidP="00884C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4CAA" w:rsidRDefault="00884CAA" w:rsidP="00884C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Республиканский семинар- практикум «Инклюзивное образование: теория, практика и инновации», Сертификат участника Свидетельство спикер «Особенности развития детей с ООП. Проведение коррекционно- развивающего компонента на уроке. Поурочное планирование, СОР, СОЧ, оценивание детей с ООП </w:t>
      </w:r>
    </w:p>
    <w:p w:rsidR="00884CAA" w:rsidRDefault="00884CAA" w:rsidP="00884C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27.III Международная научно-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  конференция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«Горизонты образования».  Секция 7  Сравнительные педагогические исследования: международный опыт и отечественные практики. Доклад "Инновационный педагогический менеджмент в развитии специального образования как инструмент эффективного внедрения современных технологий" </w:t>
      </w:r>
    </w:p>
    <w:p w:rsidR="00884CAA" w:rsidRDefault="00884CAA" w:rsidP="00884C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28.VI Международная научно-практическая конференция «Социально-педагогическая поддержка лиц с ограниченными возможностями здоровья: теория и практика» ФГАОУ ВО «Крымский (Федеральный университет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В.И.Вернадского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Гуманитарно-педагогическая академия (г. Ялта) Институт народонаселения и гуманитарных исследований  Болгарской академии наук, Республика Болгария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Bursa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Uludag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Turkey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Армянский государственный педагогический университет 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Абовяна, Республика Армения Белорусский государственный педагогический университет имени Максима Танка, Республика Беларусь Ресурсный учебно-методический центр по обучению лиц с инвалидностью и ограниченными возможностями здоровья (РУМЦ), Член программного и организационного комитета конференции. Выступление на пленарном заседании: «Специальное образование как ресурсный центр инклюзивного образования»</w:t>
      </w:r>
    </w:p>
    <w:p w:rsidR="00884CAA" w:rsidRDefault="00884CAA" w:rsidP="00884CA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29.Международная научно- практическая конференция «Психолого-педагогическое сопровождение и создание специальных условий для получения образования школьниками с особыми образовательными потребностями в специальных и общеобразовательных школах»  Выступление на секционном заседании № 2 "Инновационные решения в образовании", тема "Реализация принципов управления психолого- педагогическим сопровождением образовательного процесса как инструмент активизации учебной деятельности обучающихся с особыми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>» (ISBN 978-601-359-059-2, УДК 376 ББК 74.3 П86)</w:t>
      </w:r>
    </w:p>
    <w:p w:rsidR="00884CAA" w:rsidRDefault="00884CAA" w:rsidP="00884C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30.Сборник материалов областной научно- практической конференции «Шаг вперед: сотрудничество, опыт, перспектива» ISBN 978-601-359-1704 УДК 376, ББК 74.3, С 40 «Национальная государственная книжная палата РК»</w:t>
      </w:r>
    </w:p>
    <w:p w:rsidR="00884CAA" w:rsidRDefault="00884CAA" w:rsidP="00884C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31.МП «Педагогический менеджмент в условиях специальной организации образования» ISBN 978-601-359-1681, УДК 376, ББК 74.3, С 40 «Национальная государственная книжная палата РК»</w:t>
      </w:r>
    </w:p>
    <w:p w:rsidR="00884CAA" w:rsidRDefault="00884CAA" w:rsidP="00884C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32.МП «Система управления качеством знаний, умений и навыков учащихся с особыми образовательными потребностями в специальной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образования» ISBN 978-601-359-141, УДК 376, ББК 74.3, С 40 «Национальная государственная книжная палата РК»  </w:t>
      </w:r>
    </w:p>
    <w:p w:rsidR="00884CAA" w:rsidRDefault="00884CAA" w:rsidP="00884C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33.Вебинар " Актуализация педагогических идей К.Д. Ушинского в контексте современного российского образования", г. Омск</w:t>
      </w:r>
    </w:p>
    <w:p w:rsidR="00884CAA" w:rsidRDefault="00884CAA" w:rsidP="00884C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34.Международный конкурс проектов "Конструируем вместе", Гран- при, "Деятельность по формированию инклюзивной образовательной среды посредством сотрудничества в рамках Меморандумов о сотрудничестве между специальной и общеобразовательной организацией образования" </w:t>
      </w:r>
    </w:p>
    <w:p w:rsidR="00884CAA" w:rsidRDefault="00884CAA" w:rsidP="00884C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35.УМК" Обучение, воспитание и психолого- педагогическое сопровождение учащихся с особыми образовательными потребностями" (протокол № 2 от 24.02.2023 г областной УМС)</w:t>
      </w:r>
    </w:p>
    <w:p w:rsidR="00884CAA" w:rsidRDefault="00884CAA" w:rsidP="00884C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36.Межрегиональная олимпиада (с международным участием) по дефектологии.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Тольятинский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университет, проректор по учебной работе  Э.С.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Бабошина</w:t>
      </w:r>
      <w:proofErr w:type="spellEnd"/>
    </w:p>
    <w:p w:rsidR="00884CAA" w:rsidRDefault="00884CAA" w:rsidP="00884C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37.EdCrunch </w:t>
      </w:r>
      <w:proofErr w:type="spellStart"/>
      <w:r>
        <w:rPr>
          <w:rFonts w:ascii="Times New Roman" w:hAnsi="Times New Roman" w:cs="Times New Roman"/>
          <w:sz w:val="28"/>
          <w:szCs w:val="28"/>
        </w:rPr>
        <w:t>Reload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Слияние разума и технологий "Ведущая международная конференция про образование и новые технологии" (сертификат) </w:t>
      </w:r>
    </w:p>
    <w:p w:rsidR="00884CAA" w:rsidRDefault="00884CAA" w:rsidP="00884C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38.Международная научно-практическая конференция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 – 2023  «Инновации, знания, опыт – векторы образовательных треков» </w:t>
      </w:r>
    </w:p>
    <w:p w:rsidR="00884CAA" w:rsidRDefault="00884CAA" w:rsidP="00884C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39.II Международный научно-практический конгресс Профессия, что всем даёт начало: роль педагога в современном образовании (статья «Ресурсный центр как способ сопровождения детей с ООП», сборник  ).</w:t>
      </w:r>
    </w:p>
    <w:p w:rsidR="00884CAA" w:rsidRDefault="00884CAA" w:rsidP="00884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40.МНПК «Инклюзивное образование: теория, практика и опыт», тема выступления «Инновационные технологии комплексного психолого- педагогического и медико- социального обеспечения детей с особыми образовательными потребностями», ((ISBN 978-601-7363-20-9, УДК 159.9, ББК 88.3) </w:t>
      </w:r>
    </w:p>
    <w:p w:rsidR="00C453CB" w:rsidRDefault="00C453CB" w:rsidP="00884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УМК «Обучение, воспитание и психолого-педагогическое сопровождение учащихся с особыми образовательными потребностями», протокол № 2 заседания областного учебно- методического совета от 24.02.2023 года,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</w:p>
    <w:p w:rsidR="00884CAA" w:rsidRDefault="00884CAA" w:rsidP="00884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53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.СВИДЕТЕЛЬСТВО о внесении сведений в государственный реестр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объекты, охраняемым авторским правом № 34710 от «17» апреля 2023 года. Вид авторского права: произведения науки. Название объекта: Руководство по системе управления учебной работы детей с особыми образовательными потребностями в организациях образования.</w:t>
      </w:r>
    </w:p>
    <w:p w:rsidR="00884CAA" w:rsidRPr="005F45D0" w:rsidRDefault="003762AB" w:rsidP="00884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53C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DE29ED">
        <w:rPr>
          <w:rFonts w:ascii="Times New Roman" w:hAnsi="Times New Roman" w:cs="Times New Roman"/>
          <w:sz w:val="28"/>
          <w:szCs w:val="28"/>
        </w:rPr>
        <w:t xml:space="preserve">Сборник материалов </w:t>
      </w:r>
      <w:r w:rsidR="00DE29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E29ED">
        <w:rPr>
          <w:rFonts w:ascii="Times New Roman" w:hAnsi="Times New Roman" w:cs="Times New Roman"/>
          <w:sz w:val="28"/>
          <w:szCs w:val="28"/>
        </w:rPr>
        <w:t xml:space="preserve"> международной педагогической конференции «Профессия, что всем дает начало: роль педагога в современном образовании», </w:t>
      </w:r>
      <w:r w:rsidR="005F45D0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5F45D0">
        <w:rPr>
          <w:rFonts w:ascii="Times New Roman" w:hAnsi="Times New Roman" w:cs="Times New Roman"/>
          <w:sz w:val="28"/>
          <w:szCs w:val="28"/>
        </w:rPr>
        <w:t xml:space="preserve"> 978-5-93162-761-8, статья «Ресурсный центр как способ сопровождения детей с особыми образовательными потребностями»</w:t>
      </w:r>
      <w:r w:rsidR="00512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CAA" w:rsidRDefault="00884CAA" w:rsidP="00884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CA3" w:rsidRDefault="00952CA3"/>
    <w:sectPr w:rsidR="0095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B6621"/>
    <w:multiLevelType w:val="hybridMultilevel"/>
    <w:tmpl w:val="B8285F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44"/>
    <w:rsid w:val="000D4C44"/>
    <w:rsid w:val="003762AB"/>
    <w:rsid w:val="00512176"/>
    <w:rsid w:val="005F45D0"/>
    <w:rsid w:val="00884CAA"/>
    <w:rsid w:val="00952CA3"/>
    <w:rsid w:val="00C4209D"/>
    <w:rsid w:val="00C453CB"/>
    <w:rsid w:val="00D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1259-C259-46F4-81F0-CB8BB550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1874</Words>
  <Characters>10682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2023-04-20T10:51:00Z</dcterms:created>
  <dcterms:modified xsi:type="dcterms:W3CDTF">2023-09-09T09:03:00Z</dcterms:modified>
</cp:coreProperties>
</file>